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1B7" w:rsidRDefault="00C241B7" w:rsidP="00C241B7">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21ADE49" wp14:editId="3BCE8D6E">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41B7" w:rsidRDefault="00C241B7" w:rsidP="00C241B7">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241B7" w:rsidRDefault="00C241B7" w:rsidP="00C241B7">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241B7" w:rsidRDefault="00C241B7" w:rsidP="00C241B7">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241B7" w:rsidRDefault="00C241B7" w:rsidP="00C241B7">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241B7" w:rsidRDefault="00C241B7" w:rsidP="00C241B7">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241B7" w:rsidRDefault="00C241B7" w:rsidP="00C241B7">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7E1498E9" wp14:editId="773B2EAF">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C241B7" w:rsidRDefault="00C241B7" w:rsidP="00C241B7">
      <w:pPr>
        <w:spacing w:line="240" w:lineRule="auto"/>
        <w:jc w:val="both"/>
        <w:rPr>
          <w:rFonts w:ascii="Times New Roman" w:hAnsi="Times New Roman" w:cs="Times New Roman"/>
          <w:i/>
          <w:color w:val="000000"/>
          <w:sz w:val="28"/>
          <w:szCs w:val="28"/>
          <w:u w:val="single"/>
          <w:shd w:val="clear" w:color="auto" w:fill="FFFFFF"/>
          <w:lang w:val="uk-UA"/>
        </w:rPr>
      </w:pPr>
      <w:r w:rsidRPr="00C241B7">
        <w:rPr>
          <w:rFonts w:ascii="Times New Roman" w:hAnsi="Times New Roman" w:cs="Times New Roman"/>
          <w:i/>
          <w:color w:val="000000"/>
          <w:sz w:val="28"/>
          <w:szCs w:val="28"/>
          <w:u w:val="single"/>
          <w:shd w:val="clear" w:color="auto" w:fill="FFFFFF"/>
          <w:lang w:val="uk-UA"/>
        </w:rPr>
        <w:t>Чи зупиняється на період дії правового режиму воєнного, надзвичайного стану перебіг строків, встановлених ст. 56 Податкового кодексу України щодо строків подання та розгляду скарги на рішення про відмову у реєстрації податкової накладної/розрахунку коригування в ЄРПН?</w:t>
      </w:r>
    </w:p>
    <w:p w:rsidR="00C241B7" w:rsidRDefault="00C241B7" w:rsidP="00C241B7">
      <w:pPr>
        <w:spacing w:after="0" w:line="240" w:lineRule="auto"/>
        <w:ind w:firstLine="567"/>
        <w:jc w:val="both"/>
        <w:rPr>
          <w:rFonts w:ascii="Times New Roman" w:hAnsi="Times New Roman" w:cs="Times New Roman"/>
          <w:color w:val="000000"/>
          <w:sz w:val="28"/>
          <w:szCs w:val="28"/>
          <w:lang w:val="uk-UA"/>
        </w:rPr>
      </w:pPr>
      <w:r w:rsidRPr="00C241B7">
        <w:rPr>
          <w:rFonts w:ascii="Times New Roman" w:hAnsi="Times New Roman" w:cs="Times New Roman"/>
          <w:color w:val="000000"/>
          <w:sz w:val="28"/>
          <w:szCs w:val="28"/>
          <w:shd w:val="clear" w:color="auto" w:fill="FFFFFF"/>
          <w:lang w:val="uk-UA"/>
        </w:rPr>
        <w:t xml:space="preserve">Пунктом 69 </w:t>
      </w:r>
      <w:proofErr w:type="spellStart"/>
      <w:r w:rsidRPr="00C241B7">
        <w:rPr>
          <w:rFonts w:ascii="Times New Roman" w:hAnsi="Times New Roman" w:cs="Times New Roman"/>
          <w:color w:val="000000"/>
          <w:sz w:val="28"/>
          <w:szCs w:val="28"/>
          <w:shd w:val="clear" w:color="auto" w:fill="FFFFFF"/>
          <w:lang w:val="uk-UA"/>
        </w:rPr>
        <w:t>підрозд</w:t>
      </w:r>
      <w:proofErr w:type="spellEnd"/>
      <w:r w:rsidRPr="00C241B7">
        <w:rPr>
          <w:rFonts w:ascii="Times New Roman" w:hAnsi="Times New Roman" w:cs="Times New Roman"/>
          <w:color w:val="000000"/>
          <w:sz w:val="28"/>
          <w:szCs w:val="28"/>
          <w:shd w:val="clear" w:color="auto" w:fill="FFFFFF"/>
          <w:lang w:val="uk-UA"/>
        </w:rPr>
        <w:t xml:space="preserve">. 10 </w:t>
      </w:r>
      <w:proofErr w:type="spellStart"/>
      <w:r w:rsidRPr="00C241B7">
        <w:rPr>
          <w:rFonts w:ascii="Times New Roman" w:hAnsi="Times New Roman" w:cs="Times New Roman"/>
          <w:color w:val="000000"/>
          <w:sz w:val="28"/>
          <w:szCs w:val="28"/>
          <w:shd w:val="clear" w:color="auto" w:fill="FFFFFF"/>
          <w:lang w:val="uk-UA"/>
        </w:rPr>
        <w:t>розд</w:t>
      </w:r>
      <w:proofErr w:type="spellEnd"/>
      <w:r w:rsidRPr="00C241B7">
        <w:rPr>
          <w:rFonts w:ascii="Times New Roman" w:hAnsi="Times New Roman" w:cs="Times New Roman"/>
          <w:color w:val="000000"/>
          <w:sz w:val="28"/>
          <w:szCs w:val="28"/>
          <w:shd w:val="clear" w:color="auto" w:fill="FFFFFF"/>
          <w:lang w:val="uk-UA"/>
        </w:rPr>
        <w:t xml:space="preserve">. ХХ Податкового кодексу України від 02 грудня 2010 року № 2755-VІ (далі – ПКУ) встановлено, що тимчасово, на період до припинення або скасування воєнного стану на території України, введеного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2102-IX, справляння податків і зборів здійснюється з урахуванням особливостей, визначених у п. 69 </w:t>
      </w:r>
      <w:proofErr w:type="spellStart"/>
      <w:r w:rsidRPr="00C241B7">
        <w:rPr>
          <w:rFonts w:ascii="Times New Roman" w:hAnsi="Times New Roman" w:cs="Times New Roman"/>
          <w:color w:val="000000"/>
          <w:sz w:val="28"/>
          <w:szCs w:val="28"/>
          <w:shd w:val="clear" w:color="auto" w:fill="FFFFFF"/>
          <w:lang w:val="uk-UA"/>
        </w:rPr>
        <w:t>підрозд</w:t>
      </w:r>
      <w:proofErr w:type="spellEnd"/>
      <w:r w:rsidRPr="00C241B7">
        <w:rPr>
          <w:rFonts w:ascii="Times New Roman" w:hAnsi="Times New Roman" w:cs="Times New Roman"/>
          <w:color w:val="000000"/>
          <w:sz w:val="28"/>
          <w:szCs w:val="28"/>
          <w:shd w:val="clear" w:color="auto" w:fill="FFFFFF"/>
          <w:lang w:val="uk-UA"/>
        </w:rPr>
        <w:t xml:space="preserve">. 10 </w:t>
      </w:r>
      <w:proofErr w:type="spellStart"/>
      <w:r w:rsidRPr="00C241B7">
        <w:rPr>
          <w:rFonts w:ascii="Times New Roman" w:hAnsi="Times New Roman" w:cs="Times New Roman"/>
          <w:color w:val="000000"/>
          <w:sz w:val="28"/>
          <w:szCs w:val="28"/>
          <w:shd w:val="clear" w:color="auto" w:fill="FFFFFF"/>
          <w:lang w:val="uk-UA"/>
        </w:rPr>
        <w:t>розд</w:t>
      </w:r>
      <w:proofErr w:type="spellEnd"/>
      <w:r w:rsidRPr="00C241B7">
        <w:rPr>
          <w:rFonts w:ascii="Times New Roman" w:hAnsi="Times New Roman" w:cs="Times New Roman"/>
          <w:color w:val="000000"/>
          <w:sz w:val="28"/>
          <w:szCs w:val="28"/>
          <w:shd w:val="clear" w:color="auto" w:fill="FFFFFF"/>
          <w:lang w:val="uk-UA"/>
        </w:rPr>
        <w:t>. ХХ ПКУ.</w:t>
      </w:r>
    </w:p>
    <w:p w:rsidR="00C241B7" w:rsidRDefault="00C241B7" w:rsidP="00C241B7">
      <w:pPr>
        <w:spacing w:after="0" w:line="240" w:lineRule="auto"/>
        <w:ind w:firstLine="567"/>
        <w:jc w:val="both"/>
        <w:rPr>
          <w:rFonts w:ascii="Times New Roman" w:hAnsi="Times New Roman" w:cs="Times New Roman"/>
          <w:color w:val="000000"/>
          <w:sz w:val="28"/>
          <w:szCs w:val="28"/>
          <w:shd w:val="clear" w:color="auto" w:fill="FFFFFF"/>
          <w:lang w:val="uk-UA"/>
        </w:rPr>
      </w:pPr>
      <w:r w:rsidRPr="00C241B7">
        <w:rPr>
          <w:rFonts w:ascii="Times New Roman" w:hAnsi="Times New Roman" w:cs="Times New Roman"/>
          <w:color w:val="000000"/>
          <w:sz w:val="28"/>
          <w:szCs w:val="28"/>
          <w:shd w:val="clear" w:color="auto" w:fill="FFFFFF"/>
          <w:lang w:val="uk-UA"/>
        </w:rPr>
        <w:t xml:space="preserve">Відповідно до </w:t>
      </w:r>
      <w:proofErr w:type="spellStart"/>
      <w:r w:rsidRPr="00C241B7">
        <w:rPr>
          <w:rFonts w:ascii="Times New Roman" w:hAnsi="Times New Roman" w:cs="Times New Roman"/>
          <w:color w:val="000000"/>
          <w:sz w:val="28"/>
          <w:szCs w:val="28"/>
          <w:shd w:val="clear" w:color="auto" w:fill="FFFFFF"/>
          <w:lang w:val="uk-UA"/>
        </w:rPr>
        <w:t>п.п</w:t>
      </w:r>
      <w:proofErr w:type="spellEnd"/>
      <w:r w:rsidRPr="00C241B7">
        <w:rPr>
          <w:rFonts w:ascii="Times New Roman" w:hAnsi="Times New Roman" w:cs="Times New Roman"/>
          <w:color w:val="000000"/>
          <w:sz w:val="28"/>
          <w:szCs w:val="28"/>
          <w:shd w:val="clear" w:color="auto" w:fill="FFFFFF"/>
          <w:lang w:val="uk-UA"/>
        </w:rPr>
        <w:t xml:space="preserve">. 69.9 п. 69 </w:t>
      </w:r>
      <w:proofErr w:type="spellStart"/>
      <w:r w:rsidRPr="00C241B7">
        <w:rPr>
          <w:rFonts w:ascii="Times New Roman" w:hAnsi="Times New Roman" w:cs="Times New Roman"/>
          <w:color w:val="000000"/>
          <w:sz w:val="28"/>
          <w:szCs w:val="28"/>
          <w:shd w:val="clear" w:color="auto" w:fill="FFFFFF"/>
          <w:lang w:val="uk-UA"/>
        </w:rPr>
        <w:t>підрозд</w:t>
      </w:r>
      <w:proofErr w:type="spellEnd"/>
      <w:r w:rsidRPr="00C241B7">
        <w:rPr>
          <w:rFonts w:ascii="Times New Roman" w:hAnsi="Times New Roman" w:cs="Times New Roman"/>
          <w:color w:val="000000"/>
          <w:sz w:val="28"/>
          <w:szCs w:val="28"/>
          <w:shd w:val="clear" w:color="auto" w:fill="FFFFFF"/>
          <w:lang w:val="uk-UA"/>
        </w:rPr>
        <w:t xml:space="preserve">. 10 </w:t>
      </w:r>
      <w:proofErr w:type="spellStart"/>
      <w:r w:rsidRPr="00C241B7">
        <w:rPr>
          <w:rFonts w:ascii="Times New Roman" w:hAnsi="Times New Roman" w:cs="Times New Roman"/>
          <w:color w:val="000000"/>
          <w:sz w:val="28"/>
          <w:szCs w:val="28"/>
          <w:shd w:val="clear" w:color="auto" w:fill="FFFFFF"/>
          <w:lang w:val="uk-UA"/>
        </w:rPr>
        <w:t>розд</w:t>
      </w:r>
      <w:proofErr w:type="spellEnd"/>
      <w:r w:rsidRPr="00C241B7">
        <w:rPr>
          <w:rFonts w:ascii="Times New Roman" w:hAnsi="Times New Roman" w:cs="Times New Roman"/>
          <w:color w:val="000000"/>
          <w:sz w:val="28"/>
          <w:szCs w:val="28"/>
          <w:shd w:val="clear" w:color="auto" w:fill="FFFFFF"/>
          <w:lang w:val="uk-UA"/>
        </w:rPr>
        <w:t xml:space="preserve">. ХХ ПКУ для платників податків та контролюючих органів зупиняється перебіг строків, визначених податковим законодавством та іншим законодавством, контроль за дотриманням якого покладено на контролюючі органи, крім, зокрема, строків подання та розгляду скарг на рішення про відмову у реєстрації податкової накладної/розрахунку коригування в Єдиному реєстрі податкових накладних, передбачених </w:t>
      </w:r>
      <w:proofErr w:type="spellStart"/>
      <w:r w:rsidRPr="00C241B7">
        <w:rPr>
          <w:rFonts w:ascii="Times New Roman" w:hAnsi="Times New Roman" w:cs="Times New Roman"/>
          <w:color w:val="000000"/>
          <w:sz w:val="28"/>
          <w:szCs w:val="28"/>
          <w:shd w:val="clear" w:color="auto" w:fill="FFFFFF"/>
          <w:lang w:val="uk-UA"/>
        </w:rPr>
        <w:t>п.п</w:t>
      </w:r>
      <w:proofErr w:type="spellEnd"/>
      <w:r w:rsidRPr="00C241B7">
        <w:rPr>
          <w:rFonts w:ascii="Times New Roman" w:hAnsi="Times New Roman" w:cs="Times New Roman"/>
          <w:color w:val="000000"/>
          <w:sz w:val="28"/>
          <w:szCs w:val="28"/>
          <w:shd w:val="clear" w:color="auto" w:fill="FFFFFF"/>
          <w:lang w:val="uk-UA"/>
        </w:rPr>
        <w:t>. 56.23.3 п. 56.23 ст. 56 ПКУ.</w:t>
      </w:r>
    </w:p>
    <w:p w:rsidR="00C241B7" w:rsidRPr="007E7229" w:rsidRDefault="00C241B7" w:rsidP="00C241B7">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C241B7" w:rsidRPr="007E7229" w:rsidRDefault="00C241B7" w:rsidP="00C241B7">
      <w:pPr>
        <w:rPr>
          <w:rStyle w:val="z-label"/>
          <w:rFonts w:ascii="Times New Roman" w:hAnsi="Times New Roman" w:cs="Times New Roman"/>
          <w:sz w:val="28"/>
          <w:szCs w:val="28"/>
        </w:rPr>
      </w:pPr>
    </w:p>
    <w:p w:rsidR="00C241B7" w:rsidRDefault="00C241B7"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p>
    <w:p w:rsidR="00425EA1" w:rsidRPr="00425EA1" w:rsidRDefault="00425EA1" w:rsidP="00C241B7">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C241B7" w:rsidRDefault="00C241B7" w:rsidP="00C241B7">
      <w:pPr>
        <w:spacing w:after="0" w:line="240" w:lineRule="auto"/>
        <w:rPr>
          <w:rFonts w:ascii="Times New Roman" w:hAnsi="Times New Roman" w:cs="Times New Roman"/>
          <w:sz w:val="28"/>
          <w:szCs w:val="28"/>
          <w:lang w:val="uk-UA"/>
        </w:rPr>
      </w:pPr>
    </w:p>
    <w:p w:rsidR="00C241B7" w:rsidRDefault="00C241B7" w:rsidP="00C241B7">
      <w:pPr>
        <w:spacing w:after="0" w:line="240" w:lineRule="auto"/>
        <w:rPr>
          <w:rFonts w:ascii="Times New Roman" w:hAnsi="Times New Roman" w:cs="Times New Roman"/>
          <w:sz w:val="28"/>
          <w:szCs w:val="28"/>
          <w:lang w:val="uk-UA"/>
        </w:rPr>
      </w:pPr>
    </w:p>
    <w:p w:rsidR="00C241B7" w:rsidRPr="00C241B7" w:rsidRDefault="00C241B7" w:rsidP="00C241B7">
      <w:pPr>
        <w:spacing w:after="0" w:line="240" w:lineRule="auto"/>
        <w:rPr>
          <w:rFonts w:ascii="Times New Roman" w:hAnsi="Times New Roman" w:cs="Times New Roman"/>
          <w:sz w:val="28"/>
          <w:szCs w:val="28"/>
          <w:lang w:val="uk-UA"/>
        </w:rPr>
      </w:pPr>
    </w:p>
    <w:p w:rsidR="00C241B7" w:rsidRPr="00425EA1" w:rsidRDefault="00C241B7" w:rsidP="00C241B7">
      <w:pPr>
        <w:spacing w:after="0" w:line="240" w:lineRule="auto"/>
        <w:jc w:val="both"/>
        <w:rPr>
          <w:rFonts w:ascii="Times New Roman" w:hAnsi="Times New Roman" w:cs="Times New Roman"/>
          <w:sz w:val="20"/>
          <w:szCs w:val="20"/>
          <w:lang w:val="uk-UA"/>
        </w:rPr>
      </w:pPr>
      <w:r w:rsidRPr="00425EA1">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425EA1">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425EA1">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425EA1">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425EA1">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425EA1">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425EA1">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C241B7" w:rsidRPr="00EA716F" w:rsidRDefault="00C241B7" w:rsidP="00C241B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C241B7" w:rsidRPr="00C241B7" w:rsidRDefault="00C241B7" w:rsidP="00C241B7">
      <w:pPr>
        <w:spacing w:after="0" w:line="240" w:lineRule="auto"/>
        <w:ind w:firstLine="567"/>
        <w:jc w:val="both"/>
        <w:rPr>
          <w:rFonts w:ascii="Times New Roman" w:hAnsi="Times New Roman" w:cs="Times New Roman"/>
          <w:sz w:val="28"/>
          <w:szCs w:val="28"/>
        </w:rPr>
      </w:pPr>
    </w:p>
    <w:sectPr w:rsidR="00C241B7" w:rsidRPr="00C241B7"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1B7"/>
    <w:rsid w:val="00425EA1"/>
    <w:rsid w:val="004A64BE"/>
    <w:rsid w:val="00751448"/>
    <w:rsid w:val="00C24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241B7"/>
  </w:style>
  <w:style w:type="character" w:styleId="a3">
    <w:name w:val="Hyperlink"/>
    <w:uiPriority w:val="99"/>
    <w:rsid w:val="00C241B7"/>
    <w:rPr>
      <w:color w:val="0000FF"/>
      <w:u w:val="single"/>
    </w:rPr>
  </w:style>
  <w:style w:type="paragraph" w:styleId="a4">
    <w:name w:val="Balloon Text"/>
    <w:basedOn w:val="a"/>
    <w:link w:val="a5"/>
    <w:uiPriority w:val="99"/>
    <w:semiHidden/>
    <w:unhideWhenUsed/>
    <w:rsid w:val="00C241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241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241B7"/>
  </w:style>
  <w:style w:type="character" w:styleId="a3">
    <w:name w:val="Hyperlink"/>
    <w:uiPriority w:val="99"/>
    <w:rsid w:val="00C241B7"/>
    <w:rPr>
      <w:color w:val="0000FF"/>
      <w:u w:val="single"/>
    </w:rPr>
  </w:style>
  <w:style w:type="paragraph" w:styleId="a4">
    <w:name w:val="Balloon Text"/>
    <w:basedOn w:val="a"/>
    <w:link w:val="a5"/>
    <w:uiPriority w:val="99"/>
    <w:semiHidden/>
    <w:unhideWhenUsed/>
    <w:rsid w:val="00C241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241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1090</Words>
  <Characters>622</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2023-01-09T09:30:00Z</dcterms:created>
  <dcterms:modified xsi:type="dcterms:W3CDTF">2023-01-12T06:17:00Z</dcterms:modified>
</cp:coreProperties>
</file>